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108" w:rsidRPr="002E7185" w:rsidRDefault="00190108" w:rsidP="00190108">
      <w:pPr>
        <w:shd w:val="clear" w:color="auto" w:fill="FFCC99"/>
        <w:spacing w:after="0"/>
        <w:jc w:val="both"/>
        <w:rPr>
          <w:rFonts w:eastAsia="Times New Roman"/>
          <w:sz w:val="26"/>
          <w:szCs w:val="26"/>
          <w:lang w:eastAsia="el-GR"/>
        </w:rPr>
      </w:pPr>
      <w:bookmarkStart w:id="0" w:name="_gjdgxs" w:colFirst="0" w:colLast="0"/>
      <w:bookmarkEnd w:id="0"/>
      <w:r w:rsidRPr="002E7185">
        <w:rPr>
          <w:rFonts w:eastAsia="Times New Roman"/>
          <w:b/>
          <w:sz w:val="26"/>
          <w:szCs w:val="26"/>
          <w:lang w:eastAsia="el-GR"/>
        </w:rPr>
        <w:t>Ο.Ε.Ν.Γ.Ε</w:t>
      </w:r>
      <w:r w:rsidRPr="002E7185">
        <w:rPr>
          <w:rFonts w:eastAsia="Times New Roman"/>
          <w:sz w:val="26"/>
          <w:szCs w:val="26"/>
          <w:lang w:eastAsia="el-GR"/>
        </w:rPr>
        <w:t xml:space="preserve">. </w:t>
      </w:r>
      <w:r w:rsidRPr="002E7185">
        <w:rPr>
          <w:rFonts w:eastAsia="Times New Roman"/>
          <w:b/>
          <w:sz w:val="26"/>
          <w:szCs w:val="26"/>
          <w:lang w:eastAsia="el-GR"/>
        </w:rPr>
        <w:t>Ο</w:t>
      </w:r>
      <w:r w:rsidRPr="002E7185">
        <w:rPr>
          <w:rFonts w:eastAsia="Times New Roman"/>
          <w:sz w:val="26"/>
          <w:szCs w:val="26"/>
          <w:lang w:eastAsia="el-GR"/>
        </w:rPr>
        <w:t xml:space="preserve">μοσπονδία </w:t>
      </w:r>
      <w:r w:rsidRPr="002E7185">
        <w:rPr>
          <w:rFonts w:eastAsia="Times New Roman"/>
          <w:b/>
          <w:sz w:val="26"/>
          <w:szCs w:val="26"/>
          <w:lang w:eastAsia="el-GR"/>
        </w:rPr>
        <w:t>Ε</w:t>
      </w:r>
      <w:r w:rsidRPr="002E7185">
        <w:rPr>
          <w:rFonts w:eastAsia="Times New Roman"/>
          <w:sz w:val="26"/>
          <w:szCs w:val="26"/>
          <w:lang w:eastAsia="el-GR"/>
        </w:rPr>
        <w:t xml:space="preserve">νώσεων </w:t>
      </w:r>
      <w:r w:rsidRPr="002E7185">
        <w:rPr>
          <w:rFonts w:eastAsia="Times New Roman"/>
          <w:b/>
          <w:sz w:val="26"/>
          <w:szCs w:val="26"/>
          <w:lang w:eastAsia="el-GR"/>
        </w:rPr>
        <w:t>Ν</w:t>
      </w:r>
      <w:r w:rsidRPr="002E7185">
        <w:rPr>
          <w:rFonts w:eastAsia="Times New Roman"/>
          <w:sz w:val="26"/>
          <w:szCs w:val="26"/>
          <w:lang w:eastAsia="el-GR"/>
        </w:rPr>
        <w:t>οσοκομειακών</w:t>
      </w:r>
      <w:r w:rsidRPr="002E7185">
        <w:rPr>
          <w:rFonts w:eastAsia="Times New Roman"/>
          <w:b/>
          <w:sz w:val="26"/>
          <w:szCs w:val="26"/>
          <w:lang w:eastAsia="el-GR"/>
        </w:rPr>
        <w:t xml:space="preserve"> Γ</w:t>
      </w:r>
      <w:r w:rsidRPr="002E7185">
        <w:rPr>
          <w:rFonts w:eastAsia="Times New Roman"/>
          <w:sz w:val="26"/>
          <w:szCs w:val="26"/>
          <w:lang w:eastAsia="el-GR"/>
        </w:rPr>
        <w:t xml:space="preserve">ιατρών </w:t>
      </w:r>
      <w:r w:rsidRPr="002E7185">
        <w:rPr>
          <w:rFonts w:eastAsia="Times New Roman"/>
          <w:b/>
          <w:sz w:val="26"/>
          <w:szCs w:val="26"/>
          <w:lang w:eastAsia="el-GR"/>
        </w:rPr>
        <w:t>Ε</w:t>
      </w:r>
      <w:r w:rsidRPr="002E7185">
        <w:rPr>
          <w:rFonts w:eastAsia="Times New Roman"/>
          <w:sz w:val="26"/>
          <w:szCs w:val="26"/>
          <w:lang w:eastAsia="el-GR"/>
        </w:rPr>
        <w:t>λλάδας</w:t>
      </w:r>
    </w:p>
    <w:p w:rsidR="00190108" w:rsidRPr="002E7185" w:rsidRDefault="00190108" w:rsidP="00190108">
      <w:pPr>
        <w:shd w:val="clear" w:color="auto" w:fill="FFCC99"/>
        <w:spacing w:after="0"/>
        <w:jc w:val="both"/>
        <w:rPr>
          <w:rFonts w:eastAsia="Times New Roman"/>
          <w:sz w:val="26"/>
          <w:szCs w:val="26"/>
          <w:lang w:val="en-US" w:eastAsia="el-GR"/>
        </w:rPr>
      </w:pPr>
      <w:r w:rsidRPr="002E7185">
        <w:rPr>
          <w:rFonts w:eastAsia="Times New Roman"/>
          <w:b/>
          <w:sz w:val="26"/>
          <w:szCs w:val="26"/>
          <w:lang w:val="en-US" w:eastAsia="el-GR"/>
        </w:rPr>
        <w:t>O.E.N.G.E.</w:t>
      </w:r>
      <w:r w:rsidRPr="002E7185">
        <w:rPr>
          <w:rFonts w:eastAsia="Times New Roman"/>
          <w:sz w:val="26"/>
          <w:szCs w:val="26"/>
          <w:lang w:val="en-US" w:eastAsia="el-GR"/>
        </w:rPr>
        <w:t xml:space="preserve"> Federation of Hospital Doctors of Greece</w:t>
      </w:r>
    </w:p>
    <w:p w:rsidR="00190108" w:rsidRPr="00C9108C" w:rsidRDefault="00190108" w:rsidP="00190108">
      <w:pPr>
        <w:spacing w:after="0"/>
        <w:jc w:val="right"/>
        <w:rPr>
          <w:rFonts w:eastAsia="Times New Roman"/>
          <w:b/>
          <w:noProof/>
          <w:sz w:val="26"/>
          <w:szCs w:val="26"/>
          <w:u w:val="single"/>
          <w:lang w:eastAsia="el-GR"/>
        </w:rPr>
      </w:pPr>
      <w:r w:rsidRPr="00C9108C">
        <w:rPr>
          <w:rFonts w:eastAsia="Times New Roman"/>
          <w:b/>
          <w:noProof/>
          <w:sz w:val="26"/>
          <w:szCs w:val="26"/>
          <w:u w:val="single"/>
          <w:lang w:eastAsia="el-GR"/>
        </w:rPr>
        <w:t xml:space="preserve">Αθήνα </w:t>
      </w:r>
      <w:r w:rsidR="001366DF">
        <w:rPr>
          <w:rFonts w:eastAsia="Times New Roman"/>
          <w:b/>
          <w:noProof/>
          <w:sz w:val="26"/>
          <w:szCs w:val="26"/>
          <w:u w:val="single"/>
          <w:lang w:eastAsia="el-GR"/>
        </w:rPr>
        <w:t>16 Απριλίου</w:t>
      </w:r>
      <w:r w:rsidRPr="00C9108C">
        <w:rPr>
          <w:rFonts w:eastAsia="Times New Roman"/>
          <w:b/>
          <w:noProof/>
          <w:sz w:val="26"/>
          <w:szCs w:val="26"/>
          <w:u w:val="single"/>
          <w:lang w:eastAsia="el-GR"/>
        </w:rPr>
        <w:t xml:space="preserve"> 2020</w:t>
      </w:r>
    </w:p>
    <w:p w:rsidR="00190108" w:rsidRPr="00C9108C" w:rsidRDefault="00190108" w:rsidP="00190108">
      <w:pPr>
        <w:spacing w:after="0"/>
        <w:jc w:val="right"/>
        <w:rPr>
          <w:rFonts w:eastAsia="Times New Roman"/>
          <w:b/>
          <w:noProof/>
          <w:sz w:val="26"/>
          <w:szCs w:val="26"/>
          <w:u w:val="single"/>
          <w:lang w:eastAsia="el-GR"/>
        </w:rPr>
      </w:pPr>
      <w:r w:rsidRPr="00C9108C">
        <w:rPr>
          <w:rFonts w:eastAsia="Times New Roman"/>
          <w:b/>
          <w:noProof/>
          <w:sz w:val="26"/>
          <w:szCs w:val="26"/>
          <w:u w:val="single"/>
          <w:lang w:eastAsia="el-GR"/>
        </w:rPr>
        <w:t>Α.Π:</w:t>
      </w:r>
      <w:r w:rsidR="0006420A">
        <w:rPr>
          <w:rFonts w:eastAsia="Times New Roman"/>
          <w:b/>
          <w:noProof/>
          <w:sz w:val="26"/>
          <w:szCs w:val="26"/>
          <w:u w:val="single"/>
          <w:lang w:eastAsia="el-GR"/>
        </w:rPr>
        <w:t>10</w:t>
      </w:r>
      <w:r w:rsidR="001366DF">
        <w:rPr>
          <w:rFonts w:eastAsia="Times New Roman"/>
          <w:b/>
          <w:noProof/>
          <w:sz w:val="26"/>
          <w:szCs w:val="26"/>
          <w:u w:val="single"/>
          <w:lang w:eastAsia="el-GR"/>
        </w:rPr>
        <w:t>234</w:t>
      </w:r>
    </w:p>
    <w:p w:rsidR="00190108" w:rsidRPr="00C9108C" w:rsidRDefault="00190108" w:rsidP="00190108">
      <w:pPr>
        <w:spacing w:after="0"/>
        <w:jc w:val="both"/>
        <w:rPr>
          <w:rFonts w:cs="Calibri"/>
          <w:b/>
          <w:sz w:val="26"/>
          <w:szCs w:val="26"/>
          <w:lang w:eastAsia="el-GR"/>
        </w:rPr>
      </w:pPr>
    </w:p>
    <w:p w:rsidR="00190108" w:rsidRDefault="00190108" w:rsidP="00E230E5">
      <w:pPr>
        <w:spacing w:after="120" w:line="360" w:lineRule="auto"/>
        <w:rPr>
          <w:b/>
          <w:sz w:val="24"/>
        </w:rPr>
      </w:pPr>
      <w:r w:rsidRPr="00190108">
        <w:rPr>
          <w:b/>
          <w:sz w:val="24"/>
        </w:rPr>
        <w:t>ΠΡΟΣ:</w:t>
      </w:r>
    </w:p>
    <w:p w:rsidR="00E230E5" w:rsidRDefault="00E230E5" w:rsidP="00E230E5">
      <w:pPr>
        <w:pStyle w:val="a6"/>
        <w:numPr>
          <w:ilvl w:val="0"/>
          <w:numId w:val="1"/>
        </w:numPr>
        <w:spacing w:after="120" w:line="360" w:lineRule="auto"/>
        <w:rPr>
          <w:b/>
          <w:sz w:val="24"/>
        </w:rPr>
      </w:pPr>
      <w:r>
        <w:rPr>
          <w:b/>
          <w:sz w:val="24"/>
        </w:rPr>
        <w:t>ΤΟΝ ΠΡΩΘΥΠΟΥΡΓΟ, κ. ΜΗΤΣΟΤΑΚΗ ΚΥΡΙΑΚΟ</w:t>
      </w:r>
    </w:p>
    <w:p w:rsidR="00E230E5" w:rsidRPr="00E230E5" w:rsidRDefault="00E230E5" w:rsidP="00E230E5">
      <w:pPr>
        <w:spacing w:after="120" w:line="360" w:lineRule="auto"/>
        <w:rPr>
          <w:b/>
          <w:sz w:val="24"/>
        </w:rPr>
      </w:pPr>
      <w:r>
        <w:rPr>
          <w:b/>
          <w:sz w:val="24"/>
        </w:rPr>
        <w:t>ΚΟΙΝΟΠΟΙΗΣΗ:</w:t>
      </w:r>
    </w:p>
    <w:p w:rsidR="00016E47" w:rsidRDefault="00016E47" w:rsidP="00E230E5">
      <w:pPr>
        <w:pStyle w:val="a6"/>
        <w:numPr>
          <w:ilvl w:val="0"/>
          <w:numId w:val="1"/>
        </w:numPr>
        <w:spacing w:after="120" w:line="360" w:lineRule="auto"/>
        <w:rPr>
          <w:b/>
          <w:sz w:val="24"/>
        </w:rPr>
      </w:pPr>
      <w:r>
        <w:rPr>
          <w:b/>
          <w:sz w:val="24"/>
        </w:rPr>
        <w:t>ΜΕΛΗ Γ.Σ ΟΕΝΓΕ</w:t>
      </w:r>
    </w:p>
    <w:p w:rsidR="00016E47" w:rsidRDefault="00016E47" w:rsidP="00E230E5">
      <w:pPr>
        <w:pStyle w:val="a6"/>
        <w:numPr>
          <w:ilvl w:val="0"/>
          <w:numId w:val="1"/>
        </w:numPr>
        <w:spacing w:after="120" w:line="360" w:lineRule="auto"/>
        <w:rPr>
          <w:b/>
          <w:sz w:val="24"/>
        </w:rPr>
      </w:pPr>
      <w:r>
        <w:rPr>
          <w:b/>
          <w:sz w:val="24"/>
        </w:rPr>
        <w:t>ΠΡΟΕΔΡΟΙ ΕΝΩΣΕΩΝ</w:t>
      </w:r>
    </w:p>
    <w:p w:rsidR="00016E47" w:rsidRDefault="00016E47" w:rsidP="00E230E5">
      <w:pPr>
        <w:pStyle w:val="a6"/>
        <w:numPr>
          <w:ilvl w:val="0"/>
          <w:numId w:val="1"/>
        </w:numPr>
        <w:spacing w:after="120" w:line="360" w:lineRule="auto"/>
        <w:rPr>
          <w:b/>
          <w:sz w:val="24"/>
        </w:rPr>
      </w:pPr>
      <w:r>
        <w:rPr>
          <w:b/>
          <w:sz w:val="24"/>
        </w:rPr>
        <w:t>ΦΟΡΕΙΣ</w:t>
      </w:r>
    </w:p>
    <w:p w:rsidR="00016E47" w:rsidRPr="00190108" w:rsidRDefault="00016E47" w:rsidP="00E230E5">
      <w:pPr>
        <w:pStyle w:val="a6"/>
        <w:numPr>
          <w:ilvl w:val="0"/>
          <w:numId w:val="1"/>
        </w:numPr>
        <w:spacing w:after="120" w:line="360" w:lineRule="auto"/>
        <w:rPr>
          <w:b/>
          <w:sz w:val="24"/>
        </w:rPr>
      </w:pPr>
      <w:r>
        <w:rPr>
          <w:b/>
          <w:sz w:val="24"/>
        </w:rPr>
        <w:t>ΜΜΕ</w:t>
      </w:r>
    </w:p>
    <w:p w:rsidR="00E42B40" w:rsidRDefault="00E42B40" w:rsidP="00E42B40">
      <w:pPr>
        <w:pStyle w:val="a6"/>
      </w:pPr>
    </w:p>
    <w:p w:rsidR="00E42B40" w:rsidRDefault="00E42B40" w:rsidP="00E42B40">
      <w:pPr>
        <w:pStyle w:val="a6"/>
      </w:pPr>
    </w:p>
    <w:p w:rsidR="00E67454" w:rsidRDefault="00F776E7" w:rsidP="00E67454">
      <w:pPr>
        <w:rPr>
          <w:color w:val="FFFFFF" w:themeColor="background1"/>
        </w:rPr>
      </w:pPr>
      <w:r>
        <w:rPr>
          <w:color w:val="FFFFFF" w:themeColor="background1"/>
        </w:rPr>
        <w:t>Κ</w:t>
      </w:r>
    </w:p>
    <w:p w:rsidR="00F776E7" w:rsidRPr="00E62382" w:rsidRDefault="00F776E7" w:rsidP="00E62382">
      <w:pPr>
        <w:spacing w:after="120" w:line="360" w:lineRule="auto"/>
        <w:jc w:val="both"/>
        <w:rPr>
          <w:sz w:val="24"/>
        </w:rPr>
      </w:pPr>
      <w:r w:rsidRPr="00E62382">
        <w:rPr>
          <w:sz w:val="24"/>
        </w:rPr>
        <w:t>Κύριε Πρωθυπουργέ</w:t>
      </w:r>
      <w:bookmarkStart w:id="1" w:name="_GoBack"/>
      <w:bookmarkEnd w:id="1"/>
      <w:r w:rsidR="00E723C6">
        <w:rPr>
          <w:sz w:val="24"/>
        </w:rPr>
        <w:t>,</w:t>
      </w:r>
    </w:p>
    <w:p w:rsidR="00F776E7" w:rsidRPr="00E62382" w:rsidRDefault="00F776E7" w:rsidP="00E62382">
      <w:pPr>
        <w:spacing w:after="120" w:line="360" w:lineRule="auto"/>
        <w:jc w:val="both"/>
        <w:rPr>
          <w:sz w:val="24"/>
        </w:rPr>
      </w:pPr>
      <w:r w:rsidRPr="00E62382">
        <w:rPr>
          <w:sz w:val="24"/>
        </w:rPr>
        <w:t>Από την πρώτη στιγμή της εμφάνισης της επιδημίας οι γιατροί τ</w:t>
      </w:r>
      <w:r w:rsidR="00E723C6">
        <w:rPr>
          <w:sz w:val="24"/>
        </w:rPr>
        <w:t xml:space="preserve">ου δημόσιου συστήματος υγείας μαζί με τους υπόλοιπους </w:t>
      </w:r>
      <w:r w:rsidRPr="00E62382">
        <w:rPr>
          <w:sz w:val="24"/>
        </w:rPr>
        <w:t>συναδ</w:t>
      </w:r>
      <w:r w:rsidR="00E723C6">
        <w:rPr>
          <w:sz w:val="24"/>
        </w:rPr>
        <w:t xml:space="preserve">έλφους υγειονομικούς βρεθήκαμε </w:t>
      </w:r>
      <w:r w:rsidRPr="00E62382">
        <w:rPr>
          <w:sz w:val="24"/>
        </w:rPr>
        <w:t>στην πρώτη γραμμή της μάχης</w:t>
      </w:r>
      <w:r w:rsidR="00E723C6">
        <w:rPr>
          <w:sz w:val="24"/>
        </w:rPr>
        <w:t xml:space="preserve"> για την υπεράσπιση της υγείας </w:t>
      </w:r>
      <w:r w:rsidRPr="00E62382">
        <w:rPr>
          <w:sz w:val="24"/>
        </w:rPr>
        <w:t>και της ζωής του λαού μας.</w:t>
      </w:r>
    </w:p>
    <w:p w:rsidR="00F776E7" w:rsidRPr="00E62382" w:rsidRDefault="00E723C6" w:rsidP="00E62382">
      <w:pPr>
        <w:spacing w:after="120" w:line="360" w:lineRule="auto"/>
        <w:jc w:val="both"/>
        <w:rPr>
          <w:sz w:val="24"/>
        </w:rPr>
      </w:pPr>
      <w:r>
        <w:rPr>
          <w:sz w:val="24"/>
        </w:rPr>
        <w:t xml:space="preserve">Η εκδήλωση της </w:t>
      </w:r>
      <w:r w:rsidR="00F776E7" w:rsidRPr="00E62382">
        <w:rPr>
          <w:sz w:val="24"/>
        </w:rPr>
        <w:t>πανδημίας βρήκε το δ</w:t>
      </w:r>
      <w:r>
        <w:rPr>
          <w:sz w:val="24"/>
        </w:rPr>
        <w:t>ημόσιο σύστημα υγείας ανοχύρωτο</w:t>
      </w:r>
      <w:r w:rsidR="00F776E7" w:rsidRPr="00E62382">
        <w:rPr>
          <w:sz w:val="24"/>
        </w:rPr>
        <w:t>, με τραγικές ελλείψεις σε έμψυχο δυ</w:t>
      </w:r>
      <w:r>
        <w:rPr>
          <w:sz w:val="24"/>
        </w:rPr>
        <w:t>ναμικό και υλικοτεχνική υποδομή</w:t>
      </w:r>
      <w:r w:rsidR="00F776E7" w:rsidRPr="00E62382">
        <w:rPr>
          <w:sz w:val="24"/>
        </w:rPr>
        <w:t>,</w:t>
      </w:r>
      <w:r>
        <w:rPr>
          <w:sz w:val="24"/>
        </w:rPr>
        <w:t xml:space="preserve"> </w:t>
      </w:r>
      <w:r w:rsidR="00F776E7" w:rsidRPr="00E62382">
        <w:rPr>
          <w:sz w:val="24"/>
        </w:rPr>
        <w:t>συνέπεια</w:t>
      </w:r>
      <w:r>
        <w:rPr>
          <w:sz w:val="24"/>
        </w:rPr>
        <w:t xml:space="preserve"> της κρατικής </w:t>
      </w:r>
      <w:proofErr w:type="spellStart"/>
      <w:r>
        <w:rPr>
          <w:sz w:val="24"/>
        </w:rPr>
        <w:t>υποχρηματοδότησης</w:t>
      </w:r>
      <w:proofErr w:type="spellEnd"/>
      <w:r w:rsidR="00F776E7" w:rsidRPr="00E62382">
        <w:rPr>
          <w:sz w:val="24"/>
        </w:rPr>
        <w:t>, της διαχρονικής πολιτικής της εμπορευματοποίησης και της ιδιωτικοποίησης της υγείας.</w:t>
      </w:r>
    </w:p>
    <w:p w:rsidR="00F776E7" w:rsidRPr="00E62382" w:rsidRDefault="00E723C6" w:rsidP="00E62382">
      <w:pPr>
        <w:spacing w:after="120" w:line="360" w:lineRule="auto"/>
        <w:jc w:val="both"/>
        <w:rPr>
          <w:sz w:val="24"/>
        </w:rPr>
      </w:pPr>
      <w:r>
        <w:rPr>
          <w:sz w:val="24"/>
        </w:rPr>
        <w:t>Η Ο.Ε.Ν.Γ.Ε</w:t>
      </w:r>
      <w:r w:rsidR="00F776E7" w:rsidRPr="00E62382">
        <w:rPr>
          <w:sz w:val="24"/>
        </w:rPr>
        <w:t xml:space="preserve"> από την πρώτη στιγμή το είχε επισημάνει. Είχε ζητήσει να ληφθούν όλα τα αναγκαία μέτρα για την πραγματική θωράκιση του δημόσιου συστήματος υγείας ώστε να μπορέσει να ανταπεξέλθει στις αυξημένες ανάγκες λόγω της πανδημίας, χωρίς αυτό να αποβεί σε βάρος της ιατροφαρμακευτικής περίθαλψης ασθενών με παθήσεις πο</w:t>
      </w:r>
      <w:r>
        <w:rPr>
          <w:sz w:val="24"/>
        </w:rPr>
        <w:t xml:space="preserve">υ δεν σχετίζονται με τον </w:t>
      </w:r>
      <w:proofErr w:type="spellStart"/>
      <w:r>
        <w:rPr>
          <w:sz w:val="24"/>
        </w:rPr>
        <w:t>κορονοϊό</w:t>
      </w:r>
      <w:proofErr w:type="spellEnd"/>
      <w:r w:rsidR="00F776E7" w:rsidRPr="00E62382">
        <w:rPr>
          <w:sz w:val="24"/>
        </w:rPr>
        <w:t>.</w:t>
      </w:r>
    </w:p>
    <w:p w:rsidR="00F776E7" w:rsidRPr="00E62382" w:rsidRDefault="00F776E7" w:rsidP="00E62382">
      <w:pPr>
        <w:spacing w:after="120" w:line="360" w:lineRule="auto"/>
        <w:jc w:val="both"/>
        <w:rPr>
          <w:sz w:val="24"/>
        </w:rPr>
      </w:pPr>
      <w:r w:rsidRPr="00E62382">
        <w:rPr>
          <w:sz w:val="24"/>
        </w:rPr>
        <w:t>Σύμφωνα με τα επίσημα στοιχεία, αυτή τη στιγμή καταγράφεται σταδιακή μείωση των κρουσμάτων που νοσηλεύονται, και των σοβαρών κρουσμάτων που καταγράφονται. Τα μέτρα περιορισμού της διασποράς της νόσου που έχουν ληφθεί για τη διαχείριση του προβλήματος, υπολογίζοντας τις «αντοχές» του συστήματος υγείας, μπορεί να</w:t>
      </w:r>
      <w:r w:rsidR="00E723C6">
        <w:rPr>
          <w:sz w:val="24"/>
        </w:rPr>
        <w:t xml:space="preserve"> απέδωσαν προς το παρόν.  Όμως </w:t>
      </w:r>
      <w:r w:rsidRPr="00E62382">
        <w:rPr>
          <w:sz w:val="24"/>
        </w:rPr>
        <w:t>δεν μπορούμε να «κρυβόμαστε» για πάντα από τον ιό.</w:t>
      </w:r>
    </w:p>
    <w:p w:rsidR="00F776E7" w:rsidRPr="00E62382" w:rsidRDefault="00F776E7" w:rsidP="00E62382">
      <w:pPr>
        <w:spacing w:after="120" w:line="360" w:lineRule="auto"/>
        <w:jc w:val="both"/>
        <w:rPr>
          <w:sz w:val="24"/>
        </w:rPr>
      </w:pPr>
      <w:r w:rsidRPr="00E62382">
        <w:rPr>
          <w:sz w:val="24"/>
        </w:rPr>
        <w:t>Η νόσος φαίνεται να φθίνει χάρη στην υπευθυνότητα που έδειξε ο λαός μας στην τήρηση των περιο</w:t>
      </w:r>
      <w:r w:rsidR="00E723C6">
        <w:rPr>
          <w:sz w:val="24"/>
        </w:rPr>
        <w:t>ριστικών μέτρων που επιβλήθηκαν</w:t>
      </w:r>
      <w:r w:rsidRPr="00E62382">
        <w:rPr>
          <w:sz w:val="24"/>
        </w:rPr>
        <w:t>.</w:t>
      </w:r>
      <w:r w:rsidR="00E723C6">
        <w:rPr>
          <w:sz w:val="24"/>
        </w:rPr>
        <w:t xml:space="preserve"> Χάρη στους γιατρούς</w:t>
      </w:r>
      <w:r w:rsidRPr="00E62382">
        <w:rPr>
          <w:sz w:val="24"/>
        </w:rPr>
        <w:t>,</w:t>
      </w:r>
      <w:r w:rsidR="00E723C6">
        <w:rPr>
          <w:sz w:val="24"/>
        </w:rPr>
        <w:t xml:space="preserve"> τους νοσηλευτές </w:t>
      </w:r>
      <w:r w:rsidRPr="00E62382">
        <w:rPr>
          <w:sz w:val="24"/>
        </w:rPr>
        <w:t>και τους υπόλοιπους εργαζόμενους στα τμήματα</w:t>
      </w:r>
      <w:r w:rsidR="00E723C6">
        <w:rPr>
          <w:sz w:val="24"/>
        </w:rPr>
        <w:t xml:space="preserve"> πρώτης γραμμής των νοσοκομείων</w:t>
      </w:r>
      <w:r w:rsidRPr="00E62382">
        <w:rPr>
          <w:sz w:val="24"/>
        </w:rPr>
        <w:t>,</w:t>
      </w:r>
      <w:r w:rsidR="00E723C6">
        <w:rPr>
          <w:sz w:val="24"/>
        </w:rPr>
        <w:t xml:space="preserve"> </w:t>
      </w:r>
      <w:r w:rsidRPr="00E62382">
        <w:rPr>
          <w:sz w:val="24"/>
        </w:rPr>
        <w:t xml:space="preserve">τους παθολόγους, τους πνευμονολόγους, τους γιατρούς των επειγόντων περιστατικών, των ΜΕΘ. </w:t>
      </w:r>
    </w:p>
    <w:p w:rsidR="00F776E7" w:rsidRPr="00E62382" w:rsidRDefault="00E723C6" w:rsidP="00E62382">
      <w:pPr>
        <w:spacing w:after="120" w:line="360" w:lineRule="auto"/>
        <w:jc w:val="both"/>
        <w:rPr>
          <w:sz w:val="24"/>
        </w:rPr>
      </w:pPr>
      <w:r>
        <w:rPr>
          <w:sz w:val="24"/>
        </w:rPr>
        <w:lastRenderedPageBreak/>
        <w:t>Μπορεί να κερδήθηκε χρόνος</w:t>
      </w:r>
      <w:r w:rsidR="00F776E7" w:rsidRPr="00E62382">
        <w:rPr>
          <w:sz w:val="24"/>
        </w:rPr>
        <w:t>,</w:t>
      </w:r>
      <w:r>
        <w:rPr>
          <w:sz w:val="24"/>
        </w:rPr>
        <w:t xml:space="preserve"> αλλά δεν έχετε αξιοποιήσει όλες τις δυνατότητες και τα μέσα </w:t>
      </w:r>
      <w:r w:rsidR="00F776E7" w:rsidRPr="00E62382">
        <w:rPr>
          <w:sz w:val="24"/>
        </w:rPr>
        <w:t>για να αντιμετωπιστεί η πανδημία και οι επιπτώσεις της.</w:t>
      </w:r>
    </w:p>
    <w:p w:rsidR="00F776E7" w:rsidRPr="00E62382" w:rsidRDefault="00F776E7" w:rsidP="00E62382">
      <w:pPr>
        <w:spacing w:after="120" w:line="360" w:lineRule="auto"/>
        <w:jc w:val="both"/>
        <w:rPr>
          <w:sz w:val="24"/>
        </w:rPr>
      </w:pPr>
      <w:r w:rsidRPr="00E62382">
        <w:rPr>
          <w:sz w:val="24"/>
        </w:rPr>
        <w:t>Το ενδεχόμενο ενός δεύτερου κύματος το ερχόμε</w:t>
      </w:r>
      <w:r w:rsidR="00E723C6">
        <w:rPr>
          <w:sz w:val="24"/>
        </w:rPr>
        <w:t xml:space="preserve">νο </w:t>
      </w:r>
      <w:r w:rsidRPr="00E62382">
        <w:rPr>
          <w:sz w:val="24"/>
        </w:rPr>
        <w:t>Φθινόπωρο ή και νωρίτερα είναι πιθανό, και δεν έχουν ληφθεί όλα τα αναγκαία μέτρα για την αντιμετώπιση του. Το παράδειγμα του αριθμού των κλινών ΜΕΘ είναι ενδεικτικό αν και δεν είν</w:t>
      </w:r>
      <w:r w:rsidR="00E723C6">
        <w:rPr>
          <w:sz w:val="24"/>
        </w:rPr>
        <w:t xml:space="preserve">αι το μοναδικό. Η επιβεβλημένη αύξηση </w:t>
      </w:r>
      <w:r w:rsidRPr="00E62382">
        <w:rPr>
          <w:sz w:val="24"/>
        </w:rPr>
        <w:t xml:space="preserve">της διαθεσιμότητας των κλινών ΜΕΘ </w:t>
      </w:r>
      <w:r w:rsidR="00E723C6">
        <w:rPr>
          <w:sz w:val="24"/>
        </w:rPr>
        <w:t xml:space="preserve">του δημόσιου συστήματος υγείας </w:t>
      </w:r>
      <w:r w:rsidRPr="00E62382">
        <w:rPr>
          <w:sz w:val="24"/>
        </w:rPr>
        <w:t>δεν έ</w:t>
      </w:r>
      <w:r w:rsidR="00E723C6">
        <w:rPr>
          <w:sz w:val="24"/>
        </w:rPr>
        <w:t xml:space="preserve">χει συνοδευτεί από την πρόσληψη </w:t>
      </w:r>
      <w:r w:rsidRPr="00E62382">
        <w:rPr>
          <w:sz w:val="24"/>
        </w:rPr>
        <w:t>του αναγκαίου μόνιμου ιατρονοσηλευτικού προσωπικού. Σύ</w:t>
      </w:r>
      <w:r w:rsidR="00E723C6">
        <w:rPr>
          <w:sz w:val="24"/>
        </w:rPr>
        <w:t>μφωνα με τα στοιχεία που δίνετε</w:t>
      </w:r>
      <w:r w:rsidRPr="00E62382">
        <w:rPr>
          <w:sz w:val="24"/>
        </w:rPr>
        <w:t>,</w:t>
      </w:r>
      <w:r w:rsidR="00E723C6">
        <w:rPr>
          <w:sz w:val="24"/>
        </w:rPr>
        <w:t xml:space="preserve"> </w:t>
      </w:r>
      <w:r w:rsidRPr="00E62382">
        <w:rPr>
          <w:sz w:val="24"/>
        </w:rPr>
        <w:t>οι κλίνες ΜΕΘ έχουν αυξηθεί από 557 πριν την επιδημία σε 775. Δεδομένου ότι η αναλογία ιατρονοσηλευτικού προσωπικού ανά κλίνη ΜΕΘ είναι 4:1,</w:t>
      </w:r>
      <w:r w:rsidR="00E723C6">
        <w:rPr>
          <w:sz w:val="24"/>
        </w:rPr>
        <w:t xml:space="preserve"> </w:t>
      </w:r>
      <w:r w:rsidRPr="00E62382">
        <w:rPr>
          <w:sz w:val="24"/>
        </w:rPr>
        <w:t>για τη λειτουρ</w:t>
      </w:r>
      <w:r w:rsidR="00E723C6">
        <w:rPr>
          <w:sz w:val="24"/>
        </w:rPr>
        <w:t xml:space="preserve">γία των 220 επιπλέον κρεβατιών </w:t>
      </w:r>
      <w:r w:rsidRPr="00E62382">
        <w:rPr>
          <w:sz w:val="24"/>
        </w:rPr>
        <w:t>χρειάζονται 880 μόνιμοι γιατροί και νοσηλευτές. Κάτι τέτοιο δεν έχει γίνει.</w:t>
      </w:r>
    </w:p>
    <w:p w:rsidR="00F776E7" w:rsidRPr="00E62382" w:rsidRDefault="00F776E7" w:rsidP="00E62382">
      <w:pPr>
        <w:spacing w:after="120" w:line="360" w:lineRule="auto"/>
        <w:jc w:val="both"/>
        <w:rPr>
          <w:sz w:val="24"/>
        </w:rPr>
      </w:pPr>
      <w:r w:rsidRPr="00E62382">
        <w:rPr>
          <w:sz w:val="24"/>
        </w:rPr>
        <w:t>Τα νέα κρεβάτια ΜΕΘ στελεχώνονται με προσλήψεις επικουρικού προσωπικού με συμβάσεις ορισμέ</w:t>
      </w:r>
      <w:r w:rsidR="00E723C6">
        <w:rPr>
          <w:sz w:val="24"/>
        </w:rPr>
        <w:t xml:space="preserve">νου χρόνου και με </w:t>
      </w:r>
      <w:r w:rsidRPr="00E62382">
        <w:rPr>
          <w:sz w:val="24"/>
        </w:rPr>
        <w:t>μετακ</w:t>
      </w:r>
      <w:r w:rsidR="00E723C6">
        <w:rPr>
          <w:sz w:val="24"/>
        </w:rPr>
        <w:t xml:space="preserve">ινήσεις γιατρών και νοσηλευτών </w:t>
      </w:r>
      <w:r w:rsidRPr="00E62382">
        <w:rPr>
          <w:sz w:val="24"/>
        </w:rPr>
        <w:t>από άλλα τμήματα ακόμα και από τμήματα επειγόντων περιστατικών. Σωστά δίνεται προτ</w:t>
      </w:r>
      <w:r w:rsidR="00E723C6">
        <w:rPr>
          <w:sz w:val="24"/>
        </w:rPr>
        <w:t xml:space="preserve">εραιότητα στην ανάπτυξη κλινών </w:t>
      </w:r>
      <w:r w:rsidRPr="00E62382">
        <w:rPr>
          <w:sz w:val="24"/>
        </w:rPr>
        <w:t>ΜΕΘ. Από την πρώτη στιγμή είχαμε θέσει επιτακτικά το ζήτημα και ήταν στην προμετωπίδα τ</w:t>
      </w:r>
      <w:r w:rsidR="00E723C6">
        <w:rPr>
          <w:sz w:val="24"/>
        </w:rPr>
        <w:t xml:space="preserve">ων αιτημάτων της ΟΕΝΓΕ. Όμως </w:t>
      </w:r>
      <w:r w:rsidRPr="00E62382">
        <w:rPr>
          <w:sz w:val="24"/>
        </w:rPr>
        <w:t xml:space="preserve">αυτό δεν μπορεί  να γίνεται  αποδυναμώνοντας τη λειτουργία άλλων τμημάτων και κλινικών και μάλιστα ζωτικής σημασίας.  </w:t>
      </w:r>
    </w:p>
    <w:p w:rsidR="00F776E7" w:rsidRPr="00E62382" w:rsidRDefault="00F776E7" w:rsidP="00E62382">
      <w:pPr>
        <w:spacing w:after="120" w:line="360" w:lineRule="auto"/>
        <w:jc w:val="both"/>
        <w:rPr>
          <w:sz w:val="24"/>
        </w:rPr>
      </w:pPr>
      <w:r w:rsidRPr="00E62382">
        <w:rPr>
          <w:sz w:val="24"/>
        </w:rPr>
        <w:t>Με αφορμή την ε</w:t>
      </w:r>
      <w:r w:rsidR="00E723C6">
        <w:rPr>
          <w:sz w:val="24"/>
        </w:rPr>
        <w:t>πιδημία  έρχεται στην επιφάνεια</w:t>
      </w:r>
      <w:r w:rsidRPr="00E62382">
        <w:rPr>
          <w:sz w:val="24"/>
        </w:rPr>
        <w:t>, το αδιέξοδο της κάλυψης των κενών με συμβασιούχους αντί γ</w:t>
      </w:r>
      <w:r w:rsidR="00E723C6">
        <w:rPr>
          <w:sz w:val="24"/>
        </w:rPr>
        <w:t>ια μόνιμο προσωπικό</w:t>
      </w:r>
      <w:r w:rsidRPr="00E62382">
        <w:rPr>
          <w:sz w:val="24"/>
        </w:rPr>
        <w:t>. Η στελέχωση των ΜΕΘ απαιτεί προσωπικό υψηλής ειδίκευσης και αυξημένης εμπειρίας,</w:t>
      </w:r>
      <w:r w:rsidR="00E723C6">
        <w:rPr>
          <w:sz w:val="24"/>
        </w:rPr>
        <w:t xml:space="preserve"> η οποία </w:t>
      </w:r>
      <w:r w:rsidRPr="00E62382">
        <w:rPr>
          <w:sz w:val="24"/>
        </w:rPr>
        <w:t>μέχρις ότου αποκτηθεί, η επιδημία θα έχει περάσει. Για αυτό τα κενά του δημόσιου συστήματος υγείας δεν μπορούν να καλύπτονται με προσλήψεις συμβ</w:t>
      </w:r>
      <w:r w:rsidR="00E723C6">
        <w:rPr>
          <w:sz w:val="24"/>
        </w:rPr>
        <w:t xml:space="preserve">ασιούχων οι οποίοι </w:t>
      </w:r>
      <w:r w:rsidRPr="00E62382">
        <w:rPr>
          <w:sz w:val="24"/>
        </w:rPr>
        <w:t>απολύοντα</w:t>
      </w:r>
      <w:r w:rsidR="00E723C6">
        <w:rPr>
          <w:sz w:val="24"/>
        </w:rPr>
        <w:t>ι μετά από ένα χρονικό διάστημα</w:t>
      </w:r>
      <w:r w:rsidRPr="00E62382">
        <w:rPr>
          <w:sz w:val="24"/>
        </w:rPr>
        <w:t>.</w:t>
      </w:r>
      <w:r w:rsidR="00E723C6">
        <w:rPr>
          <w:sz w:val="24"/>
        </w:rPr>
        <w:t xml:space="preserve"> </w:t>
      </w:r>
      <w:r w:rsidRPr="00E62382">
        <w:rPr>
          <w:sz w:val="24"/>
        </w:rPr>
        <w:t>Στερείται έτσι το δημόσιο σύστημα υγείας,</w:t>
      </w:r>
      <w:r w:rsidR="00E723C6">
        <w:rPr>
          <w:sz w:val="24"/>
        </w:rPr>
        <w:t xml:space="preserve"> έμπειρο</w:t>
      </w:r>
      <w:r w:rsidRPr="00E62382">
        <w:rPr>
          <w:sz w:val="24"/>
        </w:rPr>
        <w:t>,</w:t>
      </w:r>
      <w:r w:rsidR="00E723C6">
        <w:rPr>
          <w:sz w:val="24"/>
        </w:rPr>
        <w:t xml:space="preserve"> </w:t>
      </w:r>
      <w:r w:rsidRPr="00E62382">
        <w:rPr>
          <w:sz w:val="24"/>
        </w:rPr>
        <w:t>πολύτιμο επιστημονικό δυναμικό.</w:t>
      </w:r>
    </w:p>
    <w:p w:rsidR="00F776E7" w:rsidRPr="00E62382" w:rsidRDefault="00F776E7" w:rsidP="00E62382">
      <w:pPr>
        <w:spacing w:after="120" w:line="360" w:lineRule="auto"/>
        <w:jc w:val="both"/>
        <w:rPr>
          <w:sz w:val="24"/>
        </w:rPr>
      </w:pPr>
      <w:r w:rsidRPr="00E62382">
        <w:rPr>
          <w:sz w:val="24"/>
        </w:rPr>
        <w:t>Κύριε Πρωθυπουργέ</w:t>
      </w:r>
      <w:r w:rsidR="00E723C6">
        <w:rPr>
          <w:sz w:val="24"/>
        </w:rPr>
        <w:t>,</w:t>
      </w:r>
    </w:p>
    <w:p w:rsidR="00F776E7" w:rsidRPr="00E62382" w:rsidRDefault="00F776E7" w:rsidP="00E62382">
      <w:pPr>
        <w:spacing w:after="120" w:line="360" w:lineRule="auto"/>
        <w:jc w:val="both"/>
        <w:rPr>
          <w:sz w:val="24"/>
        </w:rPr>
      </w:pPr>
      <w:r w:rsidRPr="00E62382">
        <w:rPr>
          <w:sz w:val="24"/>
        </w:rPr>
        <w:t>Μας φαίνεται αδιανόητο τον 21</w:t>
      </w:r>
      <w:r w:rsidRPr="00E62382">
        <w:rPr>
          <w:sz w:val="24"/>
          <w:vertAlign w:val="superscript"/>
        </w:rPr>
        <w:t>ο</w:t>
      </w:r>
      <w:r w:rsidR="00E723C6">
        <w:rPr>
          <w:sz w:val="24"/>
        </w:rPr>
        <w:t xml:space="preserve"> αιώνα, με το</w:t>
      </w:r>
      <w:r w:rsidRPr="00E62382">
        <w:rPr>
          <w:sz w:val="24"/>
        </w:rPr>
        <w:t xml:space="preserve"> σημερινό επίπεδο ανάπτυξης της επιστήμης</w:t>
      </w:r>
      <w:r w:rsidR="00E723C6">
        <w:rPr>
          <w:sz w:val="24"/>
        </w:rPr>
        <w:t>,</w:t>
      </w:r>
      <w:r w:rsidRPr="00E62382">
        <w:rPr>
          <w:sz w:val="24"/>
        </w:rPr>
        <w:t xml:space="preserve"> το δημόσ</w:t>
      </w:r>
      <w:r w:rsidR="00E723C6">
        <w:rPr>
          <w:sz w:val="24"/>
        </w:rPr>
        <w:t xml:space="preserve">ιο σύστημα υγείας να μη μπορεί </w:t>
      </w:r>
      <w:r w:rsidRPr="00E62382">
        <w:rPr>
          <w:sz w:val="24"/>
        </w:rPr>
        <w:t>να συνδυάσει τον έλεγχο και τη νοσηλεία των ασθενών από τ</w:t>
      </w:r>
      <w:r w:rsidR="00E723C6">
        <w:rPr>
          <w:sz w:val="24"/>
        </w:rPr>
        <w:t xml:space="preserve">ον </w:t>
      </w:r>
      <w:proofErr w:type="spellStart"/>
      <w:r w:rsidR="00E723C6">
        <w:rPr>
          <w:sz w:val="24"/>
        </w:rPr>
        <w:t>κορονοϊό</w:t>
      </w:r>
      <w:proofErr w:type="spellEnd"/>
      <w:r w:rsidR="00E723C6">
        <w:rPr>
          <w:sz w:val="24"/>
        </w:rPr>
        <w:t xml:space="preserve"> με την περίθαλψη </w:t>
      </w:r>
      <w:r w:rsidRPr="00E62382">
        <w:rPr>
          <w:sz w:val="24"/>
        </w:rPr>
        <w:t xml:space="preserve">ασθενών με άλλες παθήσεις. Εκτός των ΤΕΠ, των ΜΕΘ και των κλινικών που νοσηλεύουν ασθενείς με </w:t>
      </w:r>
      <w:r w:rsidRPr="00E62382">
        <w:rPr>
          <w:sz w:val="24"/>
          <w:lang w:val="en-US"/>
        </w:rPr>
        <w:t>COVID</w:t>
      </w:r>
      <w:r w:rsidRPr="00E62382">
        <w:rPr>
          <w:sz w:val="24"/>
        </w:rPr>
        <w:t>-19, τμήματα που δεν σχετίζονται με την επιδημία υπολειτουργούν.  Μια σειρά από  άλλες ειδικότητ</w:t>
      </w:r>
      <w:r w:rsidR="00E723C6">
        <w:rPr>
          <w:sz w:val="24"/>
        </w:rPr>
        <w:t>ες πρακτικά είναι παροπλισμένες</w:t>
      </w:r>
      <w:r w:rsidRPr="00E62382">
        <w:rPr>
          <w:sz w:val="24"/>
        </w:rPr>
        <w:t>.</w:t>
      </w:r>
      <w:r w:rsidR="00E723C6">
        <w:rPr>
          <w:sz w:val="24"/>
        </w:rPr>
        <w:t xml:space="preserve"> </w:t>
      </w:r>
      <w:r w:rsidRPr="00E62382">
        <w:rPr>
          <w:sz w:val="24"/>
        </w:rPr>
        <w:t>Προγραμματισμένα χειρουργεία αναβλήθηκαν. Μπήκε φρ</w:t>
      </w:r>
      <w:r w:rsidR="00E723C6">
        <w:rPr>
          <w:sz w:val="24"/>
        </w:rPr>
        <w:t xml:space="preserve">ένο στη διάγνωση, παρακολούθηση </w:t>
      </w:r>
      <w:r w:rsidRPr="00E62382">
        <w:rPr>
          <w:sz w:val="24"/>
        </w:rPr>
        <w:t>και θε</w:t>
      </w:r>
      <w:r w:rsidR="00E723C6">
        <w:rPr>
          <w:sz w:val="24"/>
        </w:rPr>
        <w:t>ραπεία ασθενών με άλλα νοσήματα</w:t>
      </w:r>
      <w:r w:rsidRPr="00E62382">
        <w:rPr>
          <w:sz w:val="24"/>
        </w:rPr>
        <w:t>.</w:t>
      </w:r>
      <w:r w:rsidR="00E723C6">
        <w:rPr>
          <w:sz w:val="24"/>
        </w:rPr>
        <w:t xml:space="preserve"> </w:t>
      </w:r>
      <w:r w:rsidRPr="00E62382">
        <w:rPr>
          <w:sz w:val="24"/>
        </w:rPr>
        <w:t>Χαρακτηριστικά,</w:t>
      </w:r>
      <w:r w:rsidR="00E723C6">
        <w:rPr>
          <w:sz w:val="24"/>
        </w:rPr>
        <w:t xml:space="preserve"> </w:t>
      </w:r>
      <w:r w:rsidRPr="00E62382">
        <w:rPr>
          <w:sz w:val="24"/>
        </w:rPr>
        <w:t>τα ραντεβού για ακτινοθεραπεία ογκολογικών ασθενών έχουν μειωθεί κατά 1/3 και η αναμονή έχει αυξηθεί τουλάχιστον κατά 4 μήνες.</w:t>
      </w:r>
    </w:p>
    <w:p w:rsidR="00F776E7" w:rsidRPr="00E62382" w:rsidRDefault="00F776E7" w:rsidP="00E62382">
      <w:pPr>
        <w:spacing w:after="120" w:line="360" w:lineRule="auto"/>
        <w:jc w:val="both"/>
        <w:rPr>
          <w:sz w:val="24"/>
        </w:rPr>
      </w:pPr>
      <w:r w:rsidRPr="00E62382">
        <w:rPr>
          <w:sz w:val="24"/>
        </w:rPr>
        <w:t xml:space="preserve">Είναι γνωστό ότι οι επιπτώσεις της πανδημίας στην υγεία δεν αφορούν μόνο τη νοσηρότητα και τη θνησιμότητα λόγω </w:t>
      </w:r>
      <w:r w:rsidRPr="00E62382">
        <w:rPr>
          <w:sz w:val="24"/>
          <w:lang w:val="en-US"/>
        </w:rPr>
        <w:t>COVID</w:t>
      </w:r>
      <w:r w:rsidRPr="00E62382">
        <w:rPr>
          <w:sz w:val="24"/>
        </w:rPr>
        <w:t>-19.</w:t>
      </w:r>
      <w:r w:rsidR="00E723C6">
        <w:rPr>
          <w:sz w:val="24"/>
        </w:rPr>
        <w:t xml:space="preserve"> </w:t>
      </w:r>
      <w:r w:rsidRPr="00E62382">
        <w:rPr>
          <w:sz w:val="24"/>
        </w:rPr>
        <w:t>Είναι ορατός ο κίνδυνος της αυξημένη</w:t>
      </w:r>
      <w:r w:rsidR="00E723C6">
        <w:rPr>
          <w:sz w:val="24"/>
        </w:rPr>
        <w:t xml:space="preserve">ς νοσηρότητας και θνησιμότητας </w:t>
      </w:r>
      <w:r w:rsidRPr="00E62382">
        <w:rPr>
          <w:sz w:val="24"/>
        </w:rPr>
        <w:t>λόγω υποθεραπείας των άλλων παθήσεων.</w:t>
      </w:r>
    </w:p>
    <w:p w:rsidR="00F776E7" w:rsidRPr="00E62382" w:rsidRDefault="00E723C6" w:rsidP="00E62382">
      <w:pPr>
        <w:spacing w:after="120" w:line="360" w:lineRule="auto"/>
        <w:jc w:val="both"/>
        <w:rPr>
          <w:sz w:val="24"/>
        </w:rPr>
      </w:pPr>
      <w:r>
        <w:rPr>
          <w:sz w:val="24"/>
        </w:rPr>
        <w:t xml:space="preserve">Είναι άμεση ανάγκη </w:t>
      </w:r>
      <w:r w:rsidR="00F776E7" w:rsidRPr="00E62382">
        <w:rPr>
          <w:sz w:val="24"/>
        </w:rPr>
        <w:t>να ανοίξου</w:t>
      </w:r>
      <w:r>
        <w:rPr>
          <w:sz w:val="24"/>
        </w:rPr>
        <w:t>ν σχεδιασμένα τμήματα, κλινικές</w:t>
      </w:r>
      <w:r w:rsidR="00F776E7" w:rsidRPr="00E62382">
        <w:rPr>
          <w:sz w:val="24"/>
        </w:rPr>
        <w:t>,</w:t>
      </w:r>
      <w:r>
        <w:rPr>
          <w:sz w:val="24"/>
        </w:rPr>
        <w:t xml:space="preserve"> </w:t>
      </w:r>
      <w:r w:rsidR="00F776E7" w:rsidRPr="00E62382">
        <w:rPr>
          <w:sz w:val="24"/>
        </w:rPr>
        <w:t>εργαστήρια και χειρουργεία των οποίων η λειτουργία έχει ανασταλεί, ξεκινώντας από τα νοσοκομεία και τα Κ</w:t>
      </w:r>
      <w:r>
        <w:rPr>
          <w:sz w:val="24"/>
        </w:rPr>
        <w:t>.</w:t>
      </w:r>
      <w:r w:rsidR="00F776E7" w:rsidRPr="00E62382">
        <w:rPr>
          <w:sz w:val="24"/>
        </w:rPr>
        <w:t xml:space="preserve">Υ που δεν είναι κέντρα αναφοράς για </w:t>
      </w:r>
      <w:r w:rsidR="00F776E7" w:rsidRPr="00E62382">
        <w:rPr>
          <w:sz w:val="24"/>
          <w:lang w:val="en-US"/>
        </w:rPr>
        <w:t>COVID</w:t>
      </w:r>
      <w:r w:rsidR="00F776E7" w:rsidRPr="00E62382">
        <w:rPr>
          <w:sz w:val="24"/>
        </w:rPr>
        <w:t xml:space="preserve">-19. Προϋπόθεση για να λειτουργήσουν με ασφάλεια είναι να επιστρέψει όλο το προσωπικό που έχει </w:t>
      </w:r>
      <w:r w:rsidR="00F776E7" w:rsidRPr="00E62382">
        <w:rPr>
          <w:sz w:val="24"/>
        </w:rPr>
        <w:lastRenderedPageBreak/>
        <w:t>μετακινηθεί και να προσληφθεί όλο το αναγκαίο μόνιμο προσωπικό για τη λειτουργία των νοσοκομείων και των Κ.Υ.</w:t>
      </w:r>
    </w:p>
    <w:p w:rsidR="00F776E7" w:rsidRPr="00E62382" w:rsidRDefault="00F776E7" w:rsidP="00E62382">
      <w:pPr>
        <w:spacing w:after="120" w:line="360" w:lineRule="auto"/>
        <w:jc w:val="both"/>
        <w:rPr>
          <w:sz w:val="24"/>
        </w:rPr>
      </w:pPr>
      <w:r w:rsidRPr="00E62382">
        <w:rPr>
          <w:sz w:val="24"/>
        </w:rPr>
        <w:t xml:space="preserve">Κρίσιμο ζήτημα για την επαναλειτουργία με ασφάλεια των κλινικών είναι η διενέργεια </w:t>
      </w:r>
      <w:r w:rsidRPr="00E62382">
        <w:rPr>
          <w:sz w:val="24"/>
          <w:lang w:val="en-US"/>
        </w:rPr>
        <w:t>test</w:t>
      </w:r>
      <w:r w:rsidRPr="00E62382">
        <w:rPr>
          <w:sz w:val="24"/>
        </w:rPr>
        <w:t xml:space="preserve"> σε όλους τους ασθενείς ανεξ</w:t>
      </w:r>
      <w:r w:rsidR="00E723C6">
        <w:rPr>
          <w:sz w:val="24"/>
        </w:rPr>
        <w:t xml:space="preserve">άρτητα από την αιτία εισαγωγής </w:t>
      </w:r>
      <w:r w:rsidRPr="00E62382">
        <w:rPr>
          <w:sz w:val="24"/>
        </w:rPr>
        <w:t>τους στο νοσοκομείο</w:t>
      </w:r>
      <w:r w:rsidR="00E723C6">
        <w:rPr>
          <w:sz w:val="24"/>
        </w:rPr>
        <w:t>,</w:t>
      </w:r>
      <w:r w:rsidRPr="00E62382">
        <w:rPr>
          <w:sz w:val="24"/>
        </w:rPr>
        <w:t xml:space="preserve"> καθώς και σ</w:t>
      </w:r>
      <w:r w:rsidR="00E723C6">
        <w:rPr>
          <w:sz w:val="24"/>
        </w:rPr>
        <w:t xml:space="preserve">ε όλο το υγειονομικό προσωπικό </w:t>
      </w:r>
      <w:r w:rsidRPr="00E62382">
        <w:rPr>
          <w:sz w:val="24"/>
        </w:rPr>
        <w:t xml:space="preserve">προκειμένου να αποφευχθεί η </w:t>
      </w:r>
      <w:proofErr w:type="spellStart"/>
      <w:r w:rsidRPr="00E62382">
        <w:rPr>
          <w:sz w:val="24"/>
        </w:rPr>
        <w:t>ενδονοσοκομειακή</w:t>
      </w:r>
      <w:proofErr w:type="spellEnd"/>
      <w:r w:rsidRPr="00E62382">
        <w:rPr>
          <w:sz w:val="24"/>
        </w:rPr>
        <w:t xml:space="preserve"> διασπορά.</w:t>
      </w:r>
    </w:p>
    <w:p w:rsidR="00F776E7" w:rsidRPr="00E62382" w:rsidRDefault="00F776E7" w:rsidP="00E62382">
      <w:pPr>
        <w:spacing w:after="120" w:line="360" w:lineRule="auto"/>
        <w:jc w:val="both"/>
        <w:rPr>
          <w:sz w:val="24"/>
        </w:rPr>
      </w:pPr>
      <w:r w:rsidRPr="00E62382">
        <w:rPr>
          <w:sz w:val="24"/>
        </w:rPr>
        <w:t xml:space="preserve">Εξίσου σοβαρό είναι το ζήτημα της εκτεταμένης ανίχνευσης, ιχνηλάτησης και απομόνωσης των κρουσμάτων μέσω της διενέργειας μαζικών </w:t>
      </w:r>
      <w:r w:rsidRPr="00E62382">
        <w:rPr>
          <w:sz w:val="24"/>
          <w:lang w:val="en-US"/>
        </w:rPr>
        <w:t>test</w:t>
      </w:r>
      <w:r w:rsidRPr="00E62382">
        <w:rPr>
          <w:sz w:val="24"/>
        </w:rPr>
        <w:t>,</w:t>
      </w:r>
      <w:r w:rsidR="009C1A44">
        <w:rPr>
          <w:sz w:val="24"/>
        </w:rPr>
        <w:t xml:space="preserve"> όπως άλλωστε συστήνει ο ΠΟΥ</w:t>
      </w:r>
      <w:r w:rsidRPr="00E62382">
        <w:rPr>
          <w:sz w:val="24"/>
        </w:rPr>
        <w:t>,</w:t>
      </w:r>
      <w:r w:rsidR="009C1A44">
        <w:rPr>
          <w:sz w:val="24"/>
        </w:rPr>
        <w:t xml:space="preserve"> </w:t>
      </w:r>
      <w:r w:rsidRPr="00E62382">
        <w:rPr>
          <w:sz w:val="24"/>
        </w:rPr>
        <w:t xml:space="preserve">κάτι για το οποίο </w:t>
      </w:r>
      <w:r w:rsidR="009C1A44">
        <w:rPr>
          <w:sz w:val="24"/>
        </w:rPr>
        <w:t>επιμένουμε από την πρώτη στιγμή</w:t>
      </w:r>
      <w:r w:rsidRPr="00E62382">
        <w:rPr>
          <w:sz w:val="24"/>
        </w:rPr>
        <w:t>.</w:t>
      </w:r>
      <w:r w:rsidR="009C1A44">
        <w:rPr>
          <w:sz w:val="24"/>
        </w:rPr>
        <w:t xml:space="preserve"> </w:t>
      </w:r>
      <w:r w:rsidRPr="00E62382">
        <w:rPr>
          <w:sz w:val="24"/>
        </w:rPr>
        <w:t>Ιεραρχούμε το προσωπικό όλων ανεξαιρέτως των μονάδων υγείας και πρόνοιας, των φιλοξενούμενων σε δομές</w:t>
      </w:r>
      <w:r w:rsidR="009C1A44">
        <w:rPr>
          <w:sz w:val="24"/>
        </w:rPr>
        <w:t xml:space="preserve"> (</w:t>
      </w:r>
      <w:proofErr w:type="spellStart"/>
      <w:r w:rsidR="009C1A44">
        <w:rPr>
          <w:sz w:val="24"/>
        </w:rPr>
        <w:t>προνοιακές</w:t>
      </w:r>
      <w:proofErr w:type="spellEnd"/>
      <w:r w:rsidR="009C1A44">
        <w:rPr>
          <w:sz w:val="24"/>
        </w:rPr>
        <w:t xml:space="preserve">, γηροκομεία </w:t>
      </w:r>
      <w:proofErr w:type="spellStart"/>
      <w:r w:rsidR="009C1A44">
        <w:rPr>
          <w:sz w:val="24"/>
        </w:rPr>
        <w:t>κ.λ.π</w:t>
      </w:r>
      <w:proofErr w:type="spellEnd"/>
      <w:r w:rsidR="009C1A44">
        <w:rPr>
          <w:sz w:val="24"/>
        </w:rPr>
        <w:t>.</w:t>
      </w:r>
      <w:r w:rsidRPr="00E62382">
        <w:rPr>
          <w:sz w:val="24"/>
        </w:rPr>
        <w:t>),</w:t>
      </w:r>
      <w:r w:rsidR="009C1A44">
        <w:rPr>
          <w:sz w:val="24"/>
        </w:rPr>
        <w:t xml:space="preserve"> </w:t>
      </w:r>
      <w:r w:rsidRPr="00E62382">
        <w:rPr>
          <w:sz w:val="24"/>
        </w:rPr>
        <w:t>σε εργασιακούς χώρους όπου υπάρχει συνωστισμός, στις ευπαθείς ομάδες.</w:t>
      </w:r>
    </w:p>
    <w:p w:rsidR="00F776E7" w:rsidRPr="00E62382" w:rsidRDefault="00F776E7" w:rsidP="00E62382">
      <w:pPr>
        <w:spacing w:after="120" w:line="360" w:lineRule="auto"/>
        <w:jc w:val="both"/>
        <w:rPr>
          <w:sz w:val="24"/>
        </w:rPr>
      </w:pPr>
      <w:r w:rsidRPr="00E62382">
        <w:rPr>
          <w:sz w:val="24"/>
        </w:rPr>
        <w:t>Κύριε Πρωθυπουργέ</w:t>
      </w:r>
      <w:r w:rsidR="009C1A44">
        <w:rPr>
          <w:sz w:val="24"/>
        </w:rPr>
        <w:t>,</w:t>
      </w:r>
      <w:r w:rsidRPr="00E62382">
        <w:rPr>
          <w:sz w:val="24"/>
        </w:rPr>
        <w:t xml:space="preserve"> </w:t>
      </w:r>
    </w:p>
    <w:p w:rsidR="00F776E7" w:rsidRPr="00E62382" w:rsidRDefault="00F776E7" w:rsidP="00E62382">
      <w:pPr>
        <w:spacing w:after="120" w:line="360" w:lineRule="auto"/>
        <w:jc w:val="both"/>
        <w:rPr>
          <w:sz w:val="24"/>
        </w:rPr>
      </w:pPr>
      <w:r w:rsidRPr="00E62382">
        <w:rPr>
          <w:sz w:val="24"/>
        </w:rPr>
        <w:t>Αυτά είναι μόνο ορισμέ</w:t>
      </w:r>
      <w:r w:rsidR="009C1A44">
        <w:rPr>
          <w:sz w:val="24"/>
        </w:rPr>
        <w:t xml:space="preserve">να από τα κρίσιμα ζητήματα που </w:t>
      </w:r>
      <w:r w:rsidR="005C467A">
        <w:rPr>
          <w:sz w:val="24"/>
        </w:rPr>
        <w:t xml:space="preserve">θα θέλαμε </w:t>
      </w:r>
      <w:r w:rsidRPr="00E62382">
        <w:rPr>
          <w:sz w:val="24"/>
        </w:rPr>
        <w:t>να σας θέσουμε.</w:t>
      </w:r>
      <w:r w:rsidR="009C1A44">
        <w:rPr>
          <w:sz w:val="24"/>
        </w:rPr>
        <w:t xml:space="preserve"> </w:t>
      </w:r>
      <w:r w:rsidRPr="00E62382">
        <w:rPr>
          <w:sz w:val="24"/>
        </w:rPr>
        <w:t>Για αυτό σας ζητάμε να ορί</w:t>
      </w:r>
      <w:r w:rsidR="009C1A44">
        <w:rPr>
          <w:sz w:val="24"/>
        </w:rPr>
        <w:t>σετε τηλεδιάσκεψη με την  ΟΕΝΓΕ</w:t>
      </w:r>
      <w:r w:rsidRPr="00E62382">
        <w:rPr>
          <w:sz w:val="24"/>
        </w:rPr>
        <w:t>.</w:t>
      </w:r>
    </w:p>
    <w:p w:rsidR="00EA09D5" w:rsidRDefault="00F776E7" w:rsidP="00E62382">
      <w:pPr>
        <w:spacing w:after="120" w:line="360" w:lineRule="auto"/>
        <w:jc w:val="both"/>
        <w:rPr>
          <w:sz w:val="24"/>
        </w:rPr>
      </w:pPr>
      <w:r w:rsidRPr="00E62382">
        <w:rPr>
          <w:sz w:val="24"/>
        </w:rPr>
        <w:t>Από την πρώτη στιγμή είχαμε εστιάσει στην αναγκαιότητα να ληφθούν συγκεκριμένα μέτρα και πρέπει να μας ακούσετε. Να ακούσετε αυτούς που γνωρίζουν τα προβ</w:t>
      </w:r>
      <w:r w:rsidR="009C1A44">
        <w:rPr>
          <w:sz w:val="24"/>
        </w:rPr>
        <w:t>λήματα γιατί τα ζουν καθημερινά</w:t>
      </w:r>
      <w:r w:rsidRPr="00E62382">
        <w:rPr>
          <w:sz w:val="24"/>
        </w:rPr>
        <w:t>.</w:t>
      </w:r>
      <w:r w:rsidR="009C1A44">
        <w:rPr>
          <w:sz w:val="24"/>
        </w:rPr>
        <w:t xml:space="preserve"> Αυτούς που κάνουν  με τα </w:t>
      </w:r>
      <w:r w:rsidRPr="00E62382">
        <w:rPr>
          <w:sz w:val="24"/>
        </w:rPr>
        <w:t>λιγοστά και ανεπαρκή μέσα που έχουν στη διάθεση τους, ότι περνάει από το χέρι τους για την προστασία του πιο πολύτιμου αγαθού. Της υγείας και της ζωής του ανθρώπου.</w:t>
      </w:r>
    </w:p>
    <w:p w:rsidR="00E62382" w:rsidRPr="00E42B40" w:rsidRDefault="00E62382" w:rsidP="00E62382">
      <w:pPr>
        <w:spacing w:after="120" w:line="360" w:lineRule="auto"/>
        <w:jc w:val="both"/>
        <w:rPr>
          <w:sz w:val="26"/>
          <w:szCs w:val="26"/>
        </w:rPr>
      </w:pPr>
    </w:p>
    <w:p w:rsidR="00190108" w:rsidRPr="00190108" w:rsidRDefault="00190108" w:rsidP="006C55AB">
      <w:pPr>
        <w:rPr>
          <w:lang w:val="en-US"/>
        </w:rPr>
      </w:pPr>
      <w:r>
        <w:rPr>
          <w:b/>
          <w:noProof/>
          <w:sz w:val="26"/>
          <w:szCs w:val="26"/>
          <w:lang w:eastAsia="el-GR"/>
        </w:rPr>
        <w:drawing>
          <wp:inline distT="0" distB="0" distL="0" distR="0">
            <wp:extent cx="6753225" cy="3993489"/>
            <wp:effectExtent l="1905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6756877" cy="3995649"/>
                    </a:xfrm>
                    <a:prstGeom prst="rect">
                      <a:avLst/>
                    </a:prstGeom>
                    <a:noFill/>
                    <a:ln w="9525">
                      <a:noFill/>
                      <a:miter lim="800000"/>
                      <a:headEnd/>
                      <a:tailEnd/>
                    </a:ln>
                  </pic:spPr>
                </pic:pic>
              </a:graphicData>
            </a:graphic>
          </wp:inline>
        </w:drawing>
      </w:r>
    </w:p>
    <w:sectPr w:rsidR="00190108" w:rsidRPr="00190108" w:rsidSect="00E62382">
      <w:pgSz w:w="11906" w:h="16838"/>
      <w:pgMar w:top="426" w:right="424" w:bottom="567"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2D0" w:rsidRDefault="00CC42D0" w:rsidP="00056D66">
      <w:pPr>
        <w:spacing w:after="0" w:line="240" w:lineRule="auto"/>
      </w:pPr>
      <w:r>
        <w:separator/>
      </w:r>
    </w:p>
  </w:endnote>
  <w:endnote w:type="continuationSeparator" w:id="0">
    <w:p w:rsidR="00CC42D0" w:rsidRDefault="00CC42D0" w:rsidP="00056D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2D0" w:rsidRDefault="00CC42D0" w:rsidP="00056D66">
      <w:pPr>
        <w:spacing w:after="0" w:line="240" w:lineRule="auto"/>
      </w:pPr>
      <w:r>
        <w:separator/>
      </w:r>
    </w:p>
  </w:footnote>
  <w:footnote w:type="continuationSeparator" w:id="0">
    <w:p w:rsidR="00CC42D0" w:rsidRDefault="00CC42D0" w:rsidP="00056D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A2848"/>
    <w:multiLevelType w:val="hybridMultilevel"/>
    <w:tmpl w:val="3DEACA1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CE6494B"/>
    <w:multiLevelType w:val="hybridMultilevel"/>
    <w:tmpl w:val="1D7092C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14642"/>
    <w:rsid w:val="00006521"/>
    <w:rsid w:val="00012787"/>
    <w:rsid w:val="00014642"/>
    <w:rsid w:val="00016E47"/>
    <w:rsid w:val="00056D66"/>
    <w:rsid w:val="0006420A"/>
    <w:rsid w:val="000806BB"/>
    <w:rsid w:val="000C07B8"/>
    <w:rsid w:val="000C4E76"/>
    <w:rsid w:val="000C7701"/>
    <w:rsid w:val="00112675"/>
    <w:rsid w:val="001366DF"/>
    <w:rsid w:val="001453DE"/>
    <w:rsid w:val="00190108"/>
    <w:rsid w:val="001C0621"/>
    <w:rsid w:val="001F4F1C"/>
    <w:rsid w:val="00206768"/>
    <w:rsid w:val="00234240"/>
    <w:rsid w:val="00241D76"/>
    <w:rsid w:val="00260497"/>
    <w:rsid w:val="0028519F"/>
    <w:rsid w:val="003478BE"/>
    <w:rsid w:val="003631E5"/>
    <w:rsid w:val="003B133C"/>
    <w:rsid w:val="003C62CA"/>
    <w:rsid w:val="003D3885"/>
    <w:rsid w:val="0040578C"/>
    <w:rsid w:val="004121C3"/>
    <w:rsid w:val="004A48D5"/>
    <w:rsid w:val="004B2F45"/>
    <w:rsid w:val="00505058"/>
    <w:rsid w:val="0057218D"/>
    <w:rsid w:val="005A632A"/>
    <w:rsid w:val="005C467A"/>
    <w:rsid w:val="005E2D1A"/>
    <w:rsid w:val="005F108C"/>
    <w:rsid w:val="00604851"/>
    <w:rsid w:val="00615A4E"/>
    <w:rsid w:val="00615CD0"/>
    <w:rsid w:val="006A52EF"/>
    <w:rsid w:val="006C38C7"/>
    <w:rsid w:val="006C55AB"/>
    <w:rsid w:val="006D1CCD"/>
    <w:rsid w:val="00711871"/>
    <w:rsid w:val="00732E2C"/>
    <w:rsid w:val="00762FBC"/>
    <w:rsid w:val="00776D58"/>
    <w:rsid w:val="00784CBD"/>
    <w:rsid w:val="00793B84"/>
    <w:rsid w:val="00793BC4"/>
    <w:rsid w:val="007C2E6E"/>
    <w:rsid w:val="00812608"/>
    <w:rsid w:val="00824598"/>
    <w:rsid w:val="0086608D"/>
    <w:rsid w:val="00893A61"/>
    <w:rsid w:val="008E5893"/>
    <w:rsid w:val="00966F66"/>
    <w:rsid w:val="00970B4D"/>
    <w:rsid w:val="0098163D"/>
    <w:rsid w:val="009C1A44"/>
    <w:rsid w:val="009C4EA5"/>
    <w:rsid w:val="009D3104"/>
    <w:rsid w:val="00A116B9"/>
    <w:rsid w:val="00A3791C"/>
    <w:rsid w:val="00A94B36"/>
    <w:rsid w:val="00AC09C9"/>
    <w:rsid w:val="00B847B4"/>
    <w:rsid w:val="00BC31B0"/>
    <w:rsid w:val="00C356BF"/>
    <w:rsid w:val="00C47F39"/>
    <w:rsid w:val="00C51A8E"/>
    <w:rsid w:val="00C840BF"/>
    <w:rsid w:val="00C84D5F"/>
    <w:rsid w:val="00C9264F"/>
    <w:rsid w:val="00CC42D0"/>
    <w:rsid w:val="00DB26FF"/>
    <w:rsid w:val="00DE30AF"/>
    <w:rsid w:val="00E1072E"/>
    <w:rsid w:val="00E12873"/>
    <w:rsid w:val="00E230E5"/>
    <w:rsid w:val="00E256E4"/>
    <w:rsid w:val="00E3233B"/>
    <w:rsid w:val="00E42B40"/>
    <w:rsid w:val="00E62382"/>
    <w:rsid w:val="00E67454"/>
    <w:rsid w:val="00E723C6"/>
    <w:rsid w:val="00EA09D5"/>
    <w:rsid w:val="00ED0653"/>
    <w:rsid w:val="00EF5C24"/>
    <w:rsid w:val="00F007D6"/>
    <w:rsid w:val="00F13148"/>
    <w:rsid w:val="00F13468"/>
    <w:rsid w:val="00F15791"/>
    <w:rsid w:val="00F776E7"/>
    <w:rsid w:val="00FF14D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6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6D66"/>
    <w:pPr>
      <w:tabs>
        <w:tab w:val="center" w:pos="4153"/>
        <w:tab w:val="right" w:pos="8306"/>
      </w:tabs>
      <w:spacing w:after="0" w:line="240" w:lineRule="auto"/>
    </w:pPr>
  </w:style>
  <w:style w:type="character" w:customStyle="1" w:styleId="Char">
    <w:name w:val="Κεφαλίδα Char"/>
    <w:basedOn w:val="a0"/>
    <w:link w:val="a3"/>
    <w:uiPriority w:val="99"/>
    <w:rsid w:val="00056D66"/>
  </w:style>
  <w:style w:type="paragraph" w:styleId="a4">
    <w:name w:val="footer"/>
    <w:basedOn w:val="a"/>
    <w:link w:val="Char0"/>
    <w:uiPriority w:val="99"/>
    <w:unhideWhenUsed/>
    <w:rsid w:val="00056D66"/>
    <w:pPr>
      <w:tabs>
        <w:tab w:val="center" w:pos="4153"/>
        <w:tab w:val="right" w:pos="8306"/>
      </w:tabs>
      <w:spacing w:after="0" w:line="240" w:lineRule="auto"/>
    </w:pPr>
  </w:style>
  <w:style w:type="character" w:customStyle="1" w:styleId="Char0">
    <w:name w:val="Υποσέλιδο Char"/>
    <w:basedOn w:val="a0"/>
    <w:link w:val="a4"/>
    <w:uiPriority w:val="99"/>
    <w:rsid w:val="00056D66"/>
  </w:style>
  <w:style w:type="paragraph" w:styleId="a5">
    <w:name w:val="Balloon Text"/>
    <w:basedOn w:val="a"/>
    <w:link w:val="Char1"/>
    <w:uiPriority w:val="99"/>
    <w:semiHidden/>
    <w:unhideWhenUsed/>
    <w:rsid w:val="0019010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190108"/>
    <w:rPr>
      <w:rFonts w:ascii="Tahoma" w:hAnsi="Tahoma" w:cs="Tahoma"/>
      <w:sz w:val="16"/>
      <w:szCs w:val="16"/>
    </w:rPr>
  </w:style>
  <w:style w:type="paragraph" w:styleId="a6">
    <w:name w:val="List Paragraph"/>
    <w:basedOn w:val="a"/>
    <w:uiPriority w:val="34"/>
    <w:qFormat/>
    <w:rsid w:val="00190108"/>
    <w:pPr>
      <w:ind w:left="720"/>
      <w:contextualSpacing/>
    </w:pPr>
  </w:style>
</w:styles>
</file>

<file path=word/webSettings.xml><?xml version="1.0" encoding="utf-8"?>
<w:webSettings xmlns:r="http://schemas.openxmlformats.org/officeDocument/2006/relationships" xmlns:w="http://schemas.openxmlformats.org/wordprocessingml/2006/main">
  <w:divs>
    <w:div w:id="503013998">
      <w:bodyDiv w:val="1"/>
      <w:marLeft w:val="0"/>
      <w:marRight w:val="0"/>
      <w:marTop w:val="0"/>
      <w:marBottom w:val="0"/>
      <w:divBdr>
        <w:top w:val="none" w:sz="0" w:space="0" w:color="auto"/>
        <w:left w:val="none" w:sz="0" w:space="0" w:color="auto"/>
        <w:bottom w:val="none" w:sz="0" w:space="0" w:color="auto"/>
        <w:right w:val="none" w:sz="0" w:space="0" w:color="auto"/>
      </w:divBdr>
    </w:div>
    <w:div w:id="505487020">
      <w:bodyDiv w:val="1"/>
      <w:marLeft w:val="0"/>
      <w:marRight w:val="0"/>
      <w:marTop w:val="0"/>
      <w:marBottom w:val="0"/>
      <w:divBdr>
        <w:top w:val="none" w:sz="0" w:space="0" w:color="auto"/>
        <w:left w:val="none" w:sz="0" w:space="0" w:color="auto"/>
        <w:bottom w:val="none" w:sz="0" w:space="0" w:color="auto"/>
        <w:right w:val="none" w:sz="0" w:space="0" w:color="auto"/>
      </w:divBdr>
    </w:div>
    <w:div w:id="1470702879">
      <w:bodyDiv w:val="1"/>
      <w:marLeft w:val="0"/>
      <w:marRight w:val="0"/>
      <w:marTop w:val="0"/>
      <w:marBottom w:val="0"/>
      <w:divBdr>
        <w:top w:val="none" w:sz="0" w:space="0" w:color="auto"/>
        <w:left w:val="none" w:sz="0" w:space="0" w:color="auto"/>
        <w:bottom w:val="none" w:sz="0" w:space="0" w:color="auto"/>
        <w:right w:val="none" w:sz="0" w:space="0" w:color="auto"/>
      </w:divBdr>
    </w:div>
    <w:div w:id="205811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981</Words>
  <Characters>5303</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yokonta</dc:creator>
  <cp:lastModifiedBy>Dell</cp:lastModifiedBy>
  <cp:revision>7</cp:revision>
  <dcterms:created xsi:type="dcterms:W3CDTF">2020-04-16T08:46:00Z</dcterms:created>
  <dcterms:modified xsi:type="dcterms:W3CDTF">2020-04-16T10:18:00Z</dcterms:modified>
</cp:coreProperties>
</file>